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203B" w14:textId="2E783A5B" w:rsidR="007D4201" w:rsidRDefault="00F26881" w:rsidP="007D4201">
      <w:pPr>
        <w:pStyle w:val="NormalWeb"/>
        <w:shd w:val="clear" w:color="auto" w:fill="FFFFFF" w:themeFill="background1"/>
        <w:spacing w:before="0" w:beforeAutospacing="0" w:after="0" w:afterAutospacing="0"/>
        <w:rPr>
          <w:rFonts w:asciiTheme="minorHAnsi" w:eastAsiaTheme="minorEastAsia" w:hAnsiTheme="minorHAnsi" w:cstheme="minorBidi"/>
          <w:b/>
          <w:sz w:val="22"/>
          <w:szCs w:val="22"/>
          <w:highlight w:val="yellow"/>
          <w:u w:val="single"/>
        </w:rPr>
      </w:pPr>
      <w:r>
        <w:rPr>
          <w:rFonts w:asciiTheme="minorHAnsi" w:eastAsiaTheme="minorEastAsia" w:hAnsiTheme="minorHAnsi" w:cstheme="minorBidi"/>
          <w:b/>
          <w:bCs/>
          <w:sz w:val="22"/>
          <w:szCs w:val="22"/>
          <w:u w:val="single"/>
        </w:rPr>
        <w:t xml:space="preserve">Aiimi Insight Engine: </w:t>
      </w:r>
      <w:r w:rsidR="007D4201" w:rsidRPr="511C886E">
        <w:rPr>
          <w:rFonts w:asciiTheme="minorHAnsi" w:eastAsiaTheme="minorEastAsia" w:hAnsiTheme="minorHAnsi" w:cstheme="minorBidi"/>
          <w:b/>
          <w:bCs/>
          <w:sz w:val="22"/>
          <w:szCs w:val="22"/>
          <w:u w:val="single"/>
        </w:rPr>
        <w:t>DP&amp; Compliance</w:t>
      </w:r>
      <w:r w:rsidR="00030579">
        <w:rPr>
          <w:rFonts w:asciiTheme="minorHAnsi" w:eastAsiaTheme="minorEastAsia" w:hAnsiTheme="minorHAnsi" w:cstheme="minorBidi"/>
          <w:b/>
          <w:bCs/>
          <w:sz w:val="22"/>
          <w:szCs w:val="22"/>
          <w:u w:val="single"/>
        </w:rPr>
        <w:t xml:space="preserve"> Email Template</w:t>
      </w:r>
    </w:p>
    <w:p w14:paraId="79FC255D" w14:textId="77777777" w:rsidR="007D4201" w:rsidRDefault="007D4201" w:rsidP="007D420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p>
    <w:p w14:paraId="593247E3" w14:textId="77777777" w:rsidR="007D4201" w:rsidRPr="00686D75" w:rsidRDefault="007D4201" w:rsidP="007D420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r w:rsidRPr="00686D75">
        <w:rPr>
          <w:rFonts w:asciiTheme="minorHAnsi" w:eastAsiaTheme="minorEastAsia" w:hAnsiTheme="minorHAnsi" w:cstheme="minorBidi"/>
          <w:sz w:val="20"/>
          <w:szCs w:val="20"/>
        </w:rPr>
        <w:t xml:space="preserve">Subject line: </w:t>
      </w:r>
      <w:r>
        <w:rPr>
          <w:rFonts w:asciiTheme="minorHAnsi" w:eastAsiaTheme="minorEastAsia" w:hAnsiTheme="minorHAnsi" w:cstheme="minorBidi"/>
          <w:sz w:val="20"/>
          <w:szCs w:val="20"/>
        </w:rPr>
        <w:t>Effortlessly control information risk at enterprise scale.</w:t>
      </w:r>
    </w:p>
    <w:p w14:paraId="78FCA6E7" w14:textId="77777777" w:rsidR="007D4201" w:rsidRPr="00686D75" w:rsidRDefault="007D4201" w:rsidP="007D4201">
      <w:pPr>
        <w:pStyle w:val="NormalWeb"/>
        <w:shd w:val="clear" w:color="auto" w:fill="FFFFFF" w:themeFill="background1"/>
        <w:spacing w:before="0" w:beforeAutospacing="0" w:after="0" w:afterAutospacing="0"/>
        <w:rPr>
          <w:rFonts w:asciiTheme="minorHAnsi" w:eastAsiaTheme="minorEastAsia" w:hAnsiTheme="minorHAnsi" w:cstheme="minorBidi"/>
          <w:b/>
          <w:bCs/>
          <w:sz w:val="20"/>
          <w:szCs w:val="20"/>
          <w:u w:val="single"/>
        </w:rPr>
      </w:pPr>
    </w:p>
    <w:p w14:paraId="0F9BEB26" w14:textId="77777777" w:rsidR="007D4201" w:rsidRPr="00686D75" w:rsidRDefault="007D4201" w:rsidP="007D4201">
      <w:pPr>
        <w:rPr>
          <w:rFonts w:eastAsiaTheme="minorEastAsia"/>
          <w:sz w:val="20"/>
          <w:szCs w:val="20"/>
        </w:rPr>
      </w:pPr>
      <w:r w:rsidRPr="00686D75">
        <w:rPr>
          <w:rFonts w:eastAsiaTheme="minorEastAsia"/>
          <w:sz w:val="20"/>
          <w:szCs w:val="20"/>
        </w:rPr>
        <w:t>Hi [NAME],</w:t>
      </w:r>
    </w:p>
    <w:p w14:paraId="6B98D4C3" w14:textId="77777777" w:rsidR="007D4201" w:rsidRDefault="007D4201" w:rsidP="007D4201">
      <w:pPr>
        <w:pStyle w:val="NormalWeb"/>
        <w:shd w:val="clear" w:color="auto" w:fill="FFFFFF" w:themeFill="background1"/>
        <w:spacing w:before="0" w:beforeAutospacing="0" w:after="0" w:afterAutospacing="0"/>
        <w:rPr>
          <w:rFonts w:asciiTheme="minorHAnsi" w:hAnsiTheme="minorHAnsi" w:cstheme="minorHAnsi"/>
          <w:sz w:val="20"/>
          <w:szCs w:val="20"/>
        </w:rPr>
      </w:pPr>
      <w:r w:rsidRPr="00F23D55">
        <w:rPr>
          <w:rFonts w:asciiTheme="minorHAnsi" w:eastAsiaTheme="minorEastAsia" w:hAnsiTheme="minorHAnsi" w:cstheme="minorHAnsi"/>
          <w:sz w:val="20"/>
          <w:szCs w:val="20"/>
        </w:rPr>
        <w:t xml:space="preserve">How are you </w:t>
      </w:r>
      <w:r w:rsidRPr="00F23D55">
        <w:rPr>
          <w:rFonts w:asciiTheme="minorHAnsi" w:hAnsiTheme="minorHAnsi" w:cstheme="minorHAnsi"/>
          <w:sz w:val="20"/>
          <w:szCs w:val="20"/>
        </w:rPr>
        <w:t>managing with finding and protecting high-risk information across your organisation?</w:t>
      </w:r>
      <w:r>
        <w:rPr>
          <w:rFonts w:asciiTheme="minorHAnsi" w:hAnsiTheme="minorHAnsi" w:cstheme="minorHAnsi"/>
          <w:sz w:val="20"/>
          <w:szCs w:val="20"/>
        </w:rPr>
        <w:t xml:space="preserve"> The challenge is only getting bigger for many organisations – with volume and complexity of personal information (PII) increasing, exposing enterprises to regulatory fines and data breaches.</w:t>
      </w:r>
    </w:p>
    <w:p w14:paraId="61273360" w14:textId="77777777" w:rsidR="007D4201" w:rsidRDefault="007D4201" w:rsidP="007D4201">
      <w:pPr>
        <w:pStyle w:val="NormalWeb"/>
        <w:shd w:val="clear" w:color="auto" w:fill="FFFFFF" w:themeFill="background1"/>
        <w:spacing w:before="0" w:beforeAutospacing="0" w:after="0" w:afterAutospacing="0"/>
        <w:rPr>
          <w:rFonts w:asciiTheme="minorHAnsi" w:eastAsiaTheme="minorEastAsia" w:hAnsiTheme="minorHAnsi" w:cstheme="minorBidi"/>
          <w:color w:val="000000" w:themeColor="text1"/>
          <w:sz w:val="20"/>
          <w:szCs w:val="20"/>
        </w:rPr>
      </w:pPr>
    </w:p>
    <w:p w14:paraId="37EAD180" w14:textId="77777777" w:rsidR="007D4201" w:rsidRDefault="007D4201" w:rsidP="007D4201">
      <w:pPr>
        <w:pStyle w:val="NormalWeb"/>
        <w:shd w:val="clear" w:color="auto" w:fill="FFFFFF" w:themeFill="background1"/>
        <w:spacing w:before="0" w:beforeAutospacing="0" w:after="0" w:afterAutospacing="0"/>
        <w:rPr>
          <w:rFonts w:asciiTheme="minorHAnsi" w:eastAsiaTheme="minorEastAsia" w:hAnsiTheme="minorHAnsi" w:cstheme="minorBidi"/>
          <w:sz w:val="20"/>
          <w:szCs w:val="20"/>
        </w:rPr>
      </w:pPr>
      <w:r w:rsidRPr="001B566E">
        <w:rPr>
          <w:rFonts w:asciiTheme="minorHAnsi" w:eastAsiaTheme="minorEastAsia" w:hAnsiTheme="minorHAnsi" w:cstheme="minorBidi"/>
          <w:sz w:val="20"/>
          <w:szCs w:val="20"/>
        </w:rPr>
        <w:t xml:space="preserve">The answer for businesses facing this challenge of scale and complexity is to use a purpose-built solution. Gordon Perry, CIO at </w:t>
      </w:r>
      <w:hyperlink r:id="rId5" w:history="1">
        <w:r w:rsidRPr="0028376D">
          <w:rPr>
            <w:rStyle w:val="Hyperlink"/>
            <w:rFonts w:asciiTheme="minorHAnsi" w:eastAsiaTheme="minorEastAsia" w:hAnsiTheme="minorHAnsi" w:cstheme="minorBidi"/>
            <w:sz w:val="20"/>
            <w:szCs w:val="20"/>
          </w:rPr>
          <w:t>Gigaclear</w:t>
        </w:r>
      </w:hyperlink>
      <w:r>
        <w:rPr>
          <w:rFonts w:asciiTheme="minorHAnsi" w:eastAsiaTheme="minorEastAsia" w:hAnsiTheme="minorHAnsi" w:cstheme="minorBidi"/>
          <w:sz w:val="20"/>
          <w:szCs w:val="20"/>
        </w:rPr>
        <w:t>, explains the Aiimi Insight Engine</w:t>
      </w:r>
      <w:r w:rsidRPr="001B566E">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perfectly</w:t>
      </w:r>
      <w:r w:rsidRPr="001B566E">
        <w:rPr>
          <w:rFonts w:asciiTheme="minorHAnsi" w:eastAsiaTheme="minorEastAsia" w:hAnsiTheme="minorHAnsi" w:cstheme="minorBidi"/>
          <w:sz w:val="20"/>
          <w:szCs w:val="20"/>
        </w:rPr>
        <w:t>: "</w:t>
      </w:r>
      <w:r>
        <w:rPr>
          <w:rFonts w:asciiTheme="minorHAnsi" w:eastAsiaTheme="minorEastAsia" w:hAnsiTheme="minorHAnsi" w:cstheme="minorBidi"/>
          <w:sz w:val="20"/>
          <w:szCs w:val="20"/>
        </w:rPr>
        <w:t>With more than 300,000 rural homes and businesses now connected to our full fibre network, and that number growing, t</w:t>
      </w:r>
      <w:r w:rsidRPr="001B566E">
        <w:rPr>
          <w:rFonts w:asciiTheme="minorHAnsi" w:eastAsiaTheme="minorEastAsia" w:hAnsiTheme="minorHAnsi" w:cstheme="minorBidi"/>
          <w:sz w:val="20"/>
          <w:szCs w:val="20"/>
        </w:rPr>
        <w:t>he delivery of an efficient and scalable data risk mitigation posture is essential for the business. The capabilities of the Aiimi Insight Engine aligned with our data management needs and will future-proof Gigaclear throughout our growth journey</w:t>
      </w:r>
      <w:r>
        <w:rPr>
          <w:rFonts w:asciiTheme="minorHAnsi" w:eastAsiaTheme="minorEastAsia" w:hAnsiTheme="minorHAnsi" w:cstheme="minorBidi"/>
          <w:sz w:val="20"/>
          <w:szCs w:val="20"/>
        </w:rPr>
        <w:t>”.</w:t>
      </w:r>
    </w:p>
    <w:p w14:paraId="4673FD5B" w14:textId="77777777" w:rsidR="007D4201" w:rsidRDefault="007D4201" w:rsidP="007D4201">
      <w:pPr>
        <w:pStyle w:val="NormalWeb"/>
        <w:shd w:val="clear" w:color="auto" w:fill="FFFFFF" w:themeFill="background1"/>
        <w:spacing w:before="0" w:beforeAutospacing="0" w:after="0" w:afterAutospacing="0"/>
        <w:rPr>
          <w:rFonts w:asciiTheme="minorHAnsi" w:eastAsiaTheme="minorEastAsia" w:hAnsiTheme="minorHAnsi" w:cstheme="minorBidi"/>
          <w:color w:val="000000" w:themeColor="text1"/>
          <w:sz w:val="20"/>
          <w:szCs w:val="20"/>
        </w:rPr>
      </w:pPr>
    </w:p>
    <w:p w14:paraId="6ACB6E70" w14:textId="77777777" w:rsidR="007D4201" w:rsidRDefault="007D4201" w:rsidP="007D4201">
      <w:pPr>
        <w:pStyle w:val="NormalWeb"/>
        <w:shd w:val="clear" w:color="auto" w:fill="FFFFFF" w:themeFill="background1"/>
        <w:spacing w:before="0" w:beforeAutospacing="0" w:after="0" w:afterAutospacing="0"/>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 xml:space="preserve">The </w:t>
      </w:r>
      <w:r w:rsidRPr="511C886E">
        <w:rPr>
          <w:rFonts w:asciiTheme="minorHAnsi" w:eastAsiaTheme="minorEastAsia" w:hAnsiTheme="minorHAnsi" w:cstheme="minorBidi"/>
          <w:color w:val="000000" w:themeColor="text1"/>
          <w:sz w:val="20"/>
          <w:szCs w:val="20"/>
        </w:rPr>
        <w:t xml:space="preserve">Aiimi Insight Engine Data Governance and Regulatory Compliance solution automatically discovers, audits, interconnects, and protects all your personal data and sensitive information. By connecting to everything (everywhere), </w:t>
      </w:r>
      <w:r>
        <w:rPr>
          <w:rFonts w:asciiTheme="minorHAnsi" w:eastAsiaTheme="minorEastAsia" w:hAnsiTheme="minorHAnsi" w:cstheme="minorBidi"/>
          <w:color w:val="000000" w:themeColor="text1"/>
          <w:sz w:val="20"/>
          <w:szCs w:val="20"/>
        </w:rPr>
        <w:t>the platform</w:t>
      </w:r>
      <w:r w:rsidRPr="511C886E">
        <w:rPr>
          <w:rFonts w:asciiTheme="minorHAnsi" w:eastAsiaTheme="minorEastAsia" w:hAnsiTheme="minorHAnsi" w:cstheme="minorBidi"/>
          <w:color w:val="000000" w:themeColor="text1"/>
          <w:sz w:val="20"/>
          <w:szCs w:val="20"/>
        </w:rPr>
        <w:t xml:space="preserve"> can continually monitor and control who’s accessing and using your personal data for guaranteed security.</w:t>
      </w:r>
    </w:p>
    <w:p w14:paraId="1958AB7C" w14:textId="77777777" w:rsidR="007D4201" w:rsidRPr="00F7509E" w:rsidRDefault="007D4201" w:rsidP="007D4201">
      <w:pPr>
        <w:pStyle w:val="NormalWeb"/>
        <w:shd w:val="clear" w:color="auto" w:fill="FFFFFF" w:themeFill="background1"/>
        <w:spacing w:before="0" w:beforeAutospacing="0" w:after="0" w:afterAutospacing="0"/>
        <w:rPr>
          <w:rFonts w:asciiTheme="minorHAnsi" w:eastAsiaTheme="minorEastAsia" w:hAnsiTheme="minorHAnsi" w:cstheme="minorHAnsi"/>
          <w:color w:val="000000" w:themeColor="text1"/>
          <w:sz w:val="20"/>
          <w:szCs w:val="20"/>
        </w:rPr>
      </w:pPr>
    </w:p>
    <w:p w14:paraId="79B783FE" w14:textId="77777777" w:rsidR="007D4201" w:rsidRDefault="007D4201" w:rsidP="007D4201">
      <w:pPr>
        <w:pStyle w:val="NormalWeb"/>
        <w:shd w:val="clear" w:color="auto" w:fill="FFFFFF" w:themeFill="background1"/>
        <w:spacing w:before="0" w:beforeAutospacing="0" w:after="0" w:afterAutospacing="0"/>
        <w:rPr>
          <w:rFonts w:asciiTheme="minorHAnsi" w:eastAsiaTheme="minorEastAsia" w:hAnsiTheme="minorHAnsi" w:cstheme="minorHAnsi"/>
          <w:color w:val="000000" w:themeColor="text1"/>
          <w:sz w:val="20"/>
          <w:szCs w:val="20"/>
        </w:rPr>
      </w:pPr>
      <w:r w:rsidRPr="00F7509E">
        <w:rPr>
          <w:rFonts w:asciiTheme="minorHAnsi" w:eastAsiaTheme="minorEastAsia" w:hAnsiTheme="minorHAnsi" w:cstheme="minorHAnsi"/>
          <w:color w:val="000000" w:themeColor="text1"/>
          <w:sz w:val="20"/>
          <w:szCs w:val="20"/>
        </w:rPr>
        <w:t>Powered by AI, the Aiimi Insight Engine can:</w:t>
      </w:r>
    </w:p>
    <w:p w14:paraId="104FA036" w14:textId="77777777" w:rsidR="007D4201" w:rsidRPr="00F7509E" w:rsidRDefault="007D4201" w:rsidP="007D4201">
      <w:pPr>
        <w:pStyle w:val="NormalWeb"/>
        <w:shd w:val="clear" w:color="auto" w:fill="FFFFFF" w:themeFill="background1"/>
        <w:spacing w:before="0" w:beforeAutospacing="0" w:after="0" w:afterAutospacing="0"/>
        <w:rPr>
          <w:rFonts w:asciiTheme="minorHAnsi" w:eastAsiaTheme="minorEastAsia" w:hAnsiTheme="minorHAnsi" w:cstheme="minorHAnsi"/>
          <w:color w:val="000000" w:themeColor="text1"/>
          <w:sz w:val="20"/>
          <w:szCs w:val="20"/>
        </w:rPr>
      </w:pPr>
    </w:p>
    <w:p w14:paraId="59C1F1AF" w14:textId="77777777" w:rsidR="007D4201" w:rsidRPr="007F635A" w:rsidRDefault="007D4201" w:rsidP="007D4201">
      <w:pPr>
        <w:pStyle w:val="ListParagraph"/>
        <w:numPr>
          <w:ilvl w:val="0"/>
          <w:numId w:val="1"/>
        </w:numPr>
        <w:rPr>
          <w:rFonts w:eastAsiaTheme="minorEastAsia"/>
          <w:color w:val="000000"/>
          <w:sz w:val="20"/>
          <w:szCs w:val="20"/>
        </w:rPr>
      </w:pPr>
      <w:r w:rsidRPr="007F635A">
        <w:rPr>
          <w:rFonts w:eastAsiaTheme="minorEastAsia"/>
          <w:color w:val="000000" w:themeColor="text1"/>
          <w:sz w:val="20"/>
          <w:szCs w:val="20"/>
        </w:rPr>
        <w:t>Discover and audit all sensitive and high-risk information (no matter where it lives)</w:t>
      </w:r>
    </w:p>
    <w:p w14:paraId="0061BE04" w14:textId="77777777" w:rsidR="007D4201" w:rsidRPr="007F635A" w:rsidRDefault="007D4201" w:rsidP="007D4201">
      <w:pPr>
        <w:pStyle w:val="ListParagraph"/>
        <w:numPr>
          <w:ilvl w:val="0"/>
          <w:numId w:val="1"/>
        </w:numPr>
        <w:rPr>
          <w:rFonts w:eastAsiaTheme="minorEastAsia"/>
          <w:color w:val="1C1C24"/>
          <w:sz w:val="20"/>
          <w:szCs w:val="20"/>
        </w:rPr>
      </w:pPr>
      <w:r w:rsidRPr="007F635A">
        <w:rPr>
          <w:rFonts w:eastAsiaTheme="minorEastAsia"/>
          <w:color w:val="000000"/>
          <w:sz w:val="20"/>
          <w:szCs w:val="20"/>
        </w:rPr>
        <w:t xml:space="preserve">Deliver always-on compliance and data </w:t>
      </w:r>
      <w:proofErr w:type="gramStart"/>
      <w:r w:rsidRPr="007F635A">
        <w:rPr>
          <w:rFonts w:eastAsiaTheme="minorEastAsia"/>
          <w:color w:val="000000"/>
          <w:sz w:val="20"/>
          <w:szCs w:val="20"/>
        </w:rPr>
        <w:t>privacy</w:t>
      </w:r>
      <w:proofErr w:type="gramEnd"/>
    </w:p>
    <w:p w14:paraId="40C34119" w14:textId="77777777" w:rsidR="007D4201" w:rsidRPr="007F635A" w:rsidRDefault="007D4201" w:rsidP="007D4201">
      <w:pPr>
        <w:pStyle w:val="ListParagraph"/>
        <w:numPr>
          <w:ilvl w:val="0"/>
          <w:numId w:val="1"/>
        </w:numPr>
        <w:rPr>
          <w:rFonts w:eastAsiaTheme="minorEastAsia"/>
          <w:color w:val="1C1C24"/>
          <w:sz w:val="20"/>
          <w:szCs w:val="20"/>
        </w:rPr>
      </w:pPr>
      <w:r w:rsidRPr="007F635A">
        <w:rPr>
          <w:rFonts w:eastAsiaTheme="minorEastAsia"/>
          <w:color w:val="000000"/>
          <w:sz w:val="20"/>
          <w:szCs w:val="20"/>
        </w:rPr>
        <w:t>Auto-redact sensitive data (PII, PCI, IP)</w:t>
      </w:r>
    </w:p>
    <w:p w14:paraId="1DA524EB" w14:textId="77777777" w:rsidR="007D4201" w:rsidRPr="007F635A" w:rsidRDefault="007D4201" w:rsidP="007D4201">
      <w:pPr>
        <w:pStyle w:val="ListParagraph"/>
        <w:numPr>
          <w:ilvl w:val="0"/>
          <w:numId w:val="1"/>
        </w:numPr>
        <w:rPr>
          <w:rFonts w:eastAsiaTheme="minorEastAsia"/>
          <w:color w:val="1C1C24"/>
          <w:sz w:val="20"/>
          <w:szCs w:val="20"/>
        </w:rPr>
      </w:pPr>
      <w:r w:rsidRPr="007F635A">
        <w:rPr>
          <w:rFonts w:eastAsiaTheme="minorEastAsia"/>
          <w:color w:val="000000"/>
          <w:sz w:val="20"/>
          <w:szCs w:val="20"/>
        </w:rPr>
        <w:t xml:space="preserve">Notify problem areas and lookout for data </w:t>
      </w:r>
      <w:proofErr w:type="gramStart"/>
      <w:r w:rsidRPr="007F635A">
        <w:rPr>
          <w:rFonts w:eastAsiaTheme="minorEastAsia"/>
          <w:color w:val="000000"/>
          <w:sz w:val="20"/>
          <w:szCs w:val="20"/>
        </w:rPr>
        <w:t>breaches</w:t>
      </w:r>
      <w:proofErr w:type="gramEnd"/>
    </w:p>
    <w:p w14:paraId="6385FC26" w14:textId="77777777" w:rsidR="007D4201" w:rsidRPr="0063336B" w:rsidRDefault="007D4201" w:rsidP="007D4201">
      <w:pPr>
        <w:pStyle w:val="ListParagraph"/>
        <w:numPr>
          <w:ilvl w:val="0"/>
          <w:numId w:val="1"/>
        </w:numPr>
        <w:rPr>
          <w:rFonts w:eastAsiaTheme="minorEastAsia"/>
          <w:color w:val="1C1C24"/>
          <w:sz w:val="20"/>
          <w:szCs w:val="20"/>
        </w:rPr>
      </w:pPr>
      <w:r w:rsidRPr="007F635A">
        <w:rPr>
          <w:rFonts w:eastAsiaTheme="minorEastAsia"/>
          <w:color w:val="1C1C24"/>
          <w:sz w:val="20"/>
          <w:szCs w:val="20"/>
        </w:rPr>
        <w:t>Deliver a user-centric dashboard</w:t>
      </w:r>
      <w:r>
        <w:rPr>
          <w:rFonts w:eastAsiaTheme="minorEastAsia"/>
          <w:color w:val="1C1C24"/>
          <w:sz w:val="20"/>
          <w:szCs w:val="20"/>
        </w:rPr>
        <w:t xml:space="preserve"> (optimise data management)</w:t>
      </w:r>
    </w:p>
    <w:p w14:paraId="26272129" w14:textId="77777777" w:rsidR="007D4201" w:rsidRDefault="007D4201" w:rsidP="007D4201">
      <w:pPr>
        <w:pStyle w:val="NormalWeb"/>
        <w:shd w:val="clear" w:color="auto" w:fill="FFFFFF" w:themeFill="background1"/>
        <w:spacing w:before="0" w:beforeAutospacing="0" w:after="0" w:afterAutospacing="0"/>
        <w:rPr>
          <w:rFonts w:asciiTheme="minorHAnsi" w:hAnsiTheme="minorHAnsi" w:cstheme="minorHAnsi"/>
          <w:sz w:val="20"/>
          <w:szCs w:val="20"/>
        </w:rPr>
      </w:pPr>
      <w:proofErr w:type="gramStart"/>
      <w:r w:rsidRPr="00C77715">
        <w:rPr>
          <w:rFonts w:asciiTheme="minorHAnsi" w:hAnsiTheme="minorHAnsi" w:cstheme="minorHAnsi"/>
          <w:sz w:val="20"/>
          <w:szCs w:val="20"/>
        </w:rPr>
        <w:t>Reply back</w:t>
      </w:r>
      <w:proofErr w:type="gramEnd"/>
      <w:r w:rsidRPr="00C77715">
        <w:rPr>
          <w:rFonts w:asciiTheme="minorHAnsi" w:hAnsiTheme="minorHAnsi" w:cstheme="minorHAnsi"/>
          <w:sz w:val="20"/>
          <w:szCs w:val="20"/>
        </w:rPr>
        <w:t xml:space="preserve"> to this email to find out how the Aiimi Insight Engine</w:t>
      </w:r>
      <w:r>
        <w:rPr>
          <w:rFonts w:asciiTheme="minorHAnsi" w:hAnsiTheme="minorHAnsi" w:cstheme="minorHAnsi"/>
          <w:sz w:val="20"/>
          <w:szCs w:val="20"/>
        </w:rPr>
        <w:t xml:space="preserve"> will help you discover, redact, and disclose with speed, while controlling your information risk at enterprise scale.</w:t>
      </w:r>
    </w:p>
    <w:p w14:paraId="462FF630" w14:textId="77777777" w:rsidR="007D4201" w:rsidRDefault="007D4201" w:rsidP="007D4201">
      <w:pPr>
        <w:pStyle w:val="NormalWeb"/>
        <w:shd w:val="clear" w:color="auto" w:fill="FFFFFF" w:themeFill="background1"/>
        <w:spacing w:before="0" w:beforeAutospacing="0" w:after="0" w:afterAutospacing="0"/>
        <w:rPr>
          <w:rFonts w:asciiTheme="minorHAnsi" w:hAnsiTheme="minorHAnsi" w:cstheme="minorHAnsi"/>
          <w:sz w:val="20"/>
          <w:szCs w:val="20"/>
        </w:rPr>
      </w:pPr>
    </w:p>
    <w:p w14:paraId="3904768A" w14:textId="77777777" w:rsidR="007D4201" w:rsidRPr="00C77715" w:rsidRDefault="007D4201" w:rsidP="007D4201">
      <w:pPr>
        <w:pStyle w:val="NormalWeb"/>
        <w:shd w:val="clear" w:color="auto" w:fill="FFFFFF" w:themeFill="background1"/>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I look forward to </w:t>
      </w:r>
      <w:proofErr w:type="gramStart"/>
      <w:r>
        <w:rPr>
          <w:rFonts w:asciiTheme="minorHAnsi" w:hAnsiTheme="minorHAnsi" w:cstheme="minorHAnsi"/>
          <w:sz w:val="20"/>
          <w:szCs w:val="20"/>
        </w:rPr>
        <w:t>hear</w:t>
      </w:r>
      <w:proofErr w:type="gramEnd"/>
      <w:r>
        <w:rPr>
          <w:rFonts w:asciiTheme="minorHAnsi" w:hAnsiTheme="minorHAnsi" w:cstheme="minorHAnsi"/>
          <w:sz w:val="20"/>
          <w:szCs w:val="20"/>
        </w:rPr>
        <w:t xml:space="preserve"> from you,</w:t>
      </w:r>
    </w:p>
    <w:p w14:paraId="626EC5B1" w14:textId="77777777" w:rsidR="0074104D" w:rsidRDefault="0074104D"/>
    <w:sectPr w:rsidR="00741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F5AA7"/>
    <w:multiLevelType w:val="hybridMultilevel"/>
    <w:tmpl w:val="0D50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17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01"/>
    <w:rsid w:val="000063A6"/>
    <w:rsid w:val="0001022A"/>
    <w:rsid w:val="00012483"/>
    <w:rsid w:val="00022D96"/>
    <w:rsid w:val="00023DF7"/>
    <w:rsid w:val="0002753D"/>
    <w:rsid w:val="00030579"/>
    <w:rsid w:val="00030783"/>
    <w:rsid w:val="00033139"/>
    <w:rsid w:val="00040613"/>
    <w:rsid w:val="000477F8"/>
    <w:rsid w:val="00050585"/>
    <w:rsid w:val="00053725"/>
    <w:rsid w:val="00056B55"/>
    <w:rsid w:val="000667CA"/>
    <w:rsid w:val="00080AB4"/>
    <w:rsid w:val="00081A21"/>
    <w:rsid w:val="00082EB4"/>
    <w:rsid w:val="0009254E"/>
    <w:rsid w:val="0009638C"/>
    <w:rsid w:val="000A7FE7"/>
    <w:rsid w:val="000C3CA1"/>
    <w:rsid w:val="000E4B15"/>
    <w:rsid w:val="000E55EC"/>
    <w:rsid w:val="00115337"/>
    <w:rsid w:val="00127811"/>
    <w:rsid w:val="00132498"/>
    <w:rsid w:val="00135BC9"/>
    <w:rsid w:val="00162EB2"/>
    <w:rsid w:val="0017045E"/>
    <w:rsid w:val="001722C5"/>
    <w:rsid w:val="0017493E"/>
    <w:rsid w:val="00180CCC"/>
    <w:rsid w:val="00185E05"/>
    <w:rsid w:val="001870D2"/>
    <w:rsid w:val="001A1D39"/>
    <w:rsid w:val="001C6A1D"/>
    <w:rsid w:val="001D11C4"/>
    <w:rsid w:val="001D1D35"/>
    <w:rsid w:val="001D2BA8"/>
    <w:rsid w:val="001D67F9"/>
    <w:rsid w:val="001E4CF6"/>
    <w:rsid w:val="001E54CE"/>
    <w:rsid w:val="00204CEC"/>
    <w:rsid w:val="00207B46"/>
    <w:rsid w:val="002178D5"/>
    <w:rsid w:val="00221939"/>
    <w:rsid w:val="00222BAA"/>
    <w:rsid w:val="00226D3C"/>
    <w:rsid w:val="00240127"/>
    <w:rsid w:val="00247F1A"/>
    <w:rsid w:val="0025026E"/>
    <w:rsid w:val="002503E4"/>
    <w:rsid w:val="002515A6"/>
    <w:rsid w:val="002518A4"/>
    <w:rsid w:val="00256F8E"/>
    <w:rsid w:val="00261459"/>
    <w:rsid w:val="00261EDB"/>
    <w:rsid w:val="0026335C"/>
    <w:rsid w:val="00283482"/>
    <w:rsid w:val="002959D6"/>
    <w:rsid w:val="002A5D6D"/>
    <w:rsid w:val="002B3B27"/>
    <w:rsid w:val="002D2F1B"/>
    <w:rsid w:val="002D6437"/>
    <w:rsid w:val="002E06B9"/>
    <w:rsid w:val="002F4A85"/>
    <w:rsid w:val="00303FAA"/>
    <w:rsid w:val="00307EC3"/>
    <w:rsid w:val="00312507"/>
    <w:rsid w:val="00321929"/>
    <w:rsid w:val="00323E3D"/>
    <w:rsid w:val="00327548"/>
    <w:rsid w:val="00342251"/>
    <w:rsid w:val="00347163"/>
    <w:rsid w:val="00350C0A"/>
    <w:rsid w:val="003557D4"/>
    <w:rsid w:val="003560C2"/>
    <w:rsid w:val="00372976"/>
    <w:rsid w:val="00381F1D"/>
    <w:rsid w:val="00383626"/>
    <w:rsid w:val="00391E38"/>
    <w:rsid w:val="00394C33"/>
    <w:rsid w:val="003A5418"/>
    <w:rsid w:val="003B037D"/>
    <w:rsid w:val="003B169C"/>
    <w:rsid w:val="003D66AA"/>
    <w:rsid w:val="003F08B8"/>
    <w:rsid w:val="003F4365"/>
    <w:rsid w:val="0040491E"/>
    <w:rsid w:val="00406B06"/>
    <w:rsid w:val="00412593"/>
    <w:rsid w:val="004150F1"/>
    <w:rsid w:val="004170C2"/>
    <w:rsid w:val="004234D3"/>
    <w:rsid w:val="0043259C"/>
    <w:rsid w:val="004471DE"/>
    <w:rsid w:val="00457948"/>
    <w:rsid w:val="00460679"/>
    <w:rsid w:val="00461A93"/>
    <w:rsid w:val="00463E6E"/>
    <w:rsid w:val="0046484E"/>
    <w:rsid w:val="004707B9"/>
    <w:rsid w:val="00473E75"/>
    <w:rsid w:val="004746FA"/>
    <w:rsid w:val="00480F5C"/>
    <w:rsid w:val="00491F9F"/>
    <w:rsid w:val="004951BE"/>
    <w:rsid w:val="00496950"/>
    <w:rsid w:val="004A0984"/>
    <w:rsid w:val="004A76E0"/>
    <w:rsid w:val="004B2128"/>
    <w:rsid w:val="004B5937"/>
    <w:rsid w:val="004C3D2A"/>
    <w:rsid w:val="004D02C1"/>
    <w:rsid w:val="004E030F"/>
    <w:rsid w:val="004E7324"/>
    <w:rsid w:val="004F4522"/>
    <w:rsid w:val="004F6F7B"/>
    <w:rsid w:val="005041AE"/>
    <w:rsid w:val="005074E1"/>
    <w:rsid w:val="00511F0B"/>
    <w:rsid w:val="005142DE"/>
    <w:rsid w:val="005145A5"/>
    <w:rsid w:val="00521972"/>
    <w:rsid w:val="0052612E"/>
    <w:rsid w:val="00542F60"/>
    <w:rsid w:val="00550491"/>
    <w:rsid w:val="00551475"/>
    <w:rsid w:val="005534EF"/>
    <w:rsid w:val="005612FA"/>
    <w:rsid w:val="0056438C"/>
    <w:rsid w:val="00565C64"/>
    <w:rsid w:val="00567E82"/>
    <w:rsid w:val="00572658"/>
    <w:rsid w:val="005745EF"/>
    <w:rsid w:val="00577153"/>
    <w:rsid w:val="00580846"/>
    <w:rsid w:val="00581AE6"/>
    <w:rsid w:val="005821E9"/>
    <w:rsid w:val="00595EAE"/>
    <w:rsid w:val="005A4A78"/>
    <w:rsid w:val="005B36B1"/>
    <w:rsid w:val="005B49F6"/>
    <w:rsid w:val="005C3046"/>
    <w:rsid w:val="005C6359"/>
    <w:rsid w:val="005D26F2"/>
    <w:rsid w:val="005D694B"/>
    <w:rsid w:val="005D73C6"/>
    <w:rsid w:val="005D7964"/>
    <w:rsid w:val="005E34ED"/>
    <w:rsid w:val="005F2685"/>
    <w:rsid w:val="005F7A63"/>
    <w:rsid w:val="00616AD5"/>
    <w:rsid w:val="00630628"/>
    <w:rsid w:val="00632DBE"/>
    <w:rsid w:val="00640215"/>
    <w:rsid w:val="00640E1B"/>
    <w:rsid w:val="00641E13"/>
    <w:rsid w:val="006436BE"/>
    <w:rsid w:val="006647AE"/>
    <w:rsid w:val="00667DF0"/>
    <w:rsid w:val="006723D0"/>
    <w:rsid w:val="006A363E"/>
    <w:rsid w:val="006A5BF1"/>
    <w:rsid w:val="006C2D95"/>
    <w:rsid w:val="006C7D84"/>
    <w:rsid w:val="006F1686"/>
    <w:rsid w:val="006F4C4F"/>
    <w:rsid w:val="00700E97"/>
    <w:rsid w:val="00703C62"/>
    <w:rsid w:val="007075F2"/>
    <w:rsid w:val="00707B56"/>
    <w:rsid w:val="00710D00"/>
    <w:rsid w:val="007119D3"/>
    <w:rsid w:val="00711DEF"/>
    <w:rsid w:val="007257CE"/>
    <w:rsid w:val="00725D43"/>
    <w:rsid w:val="0074104D"/>
    <w:rsid w:val="00743C36"/>
    <w:rsid w:val="00751EAE"/>
    <w:rsid w:val="00753A12"/>
    <w:rsid w:val="007602DE"/>
    <w:rsid w:val="00762F65"/>
    <w:rsid w:val="0076688C"/>
    <w:rsid w:val="007823C8"/>
    <w:rsid w:val="0078470C"/>
    <w:rsid w:val="007A10FD"/>
    <w:rsid w:val="007B2153"/>
    <w:rsid w:val="007C1DDD"/>
    <w:rsid w:val="007D4201"/>
    <w:rsid w:val="007E0D9F"/>
    <w:rsid w:val="007E3A44"/>
    <w:rsid w:val="007E5968"/>
    <w:rsid w:val="007F0D21"/>
    <w:rsid w:val="00821D22"/>
    <w:rsid w:val="008279D0"/>
    <w:rsid w:val="00835C34"/>
    <w:rsid w:val="00843810"/>
    <w:rsid w:val="00872023"/>
    <w:rsid w:val="008757CE"/>
    <w:rsid w:val="00881980"/>
    <w:rsid w:val="008A1673"/>
    <w:rsid w:val="008A6CA5"/>
    <w:rsid w:val="008B17C8"/>
    <w:rsid w:val="008C41A4"/>
    <w:rsid w:val="008E1669"/>
    <w:rsid w:val="008E23C4"/>
    <w:rsid w:val="008F1319"/>
    <w:rsid w:val="008F57CD"/>
    <w:rsid w:val="009106F1"/>
    <w:rsid w:val="00914AB2"/>
    <w:rsid w:val="00924190"/>
    <w:rsid w:val="00927747"/>
    <w:rsid w:val="009317C9"/>
    <w:rsid w:val="00935A95"/>
    <w:rsid w:val="009456E1"/>
    <w:rsid w:val="00947009"/>
    <w:rsid w:val="00950CEA"/>
    <w:rsid w:val="009540DB"/>
    <w:rsid w:val="0096537F"/>
    <w:rsid w:val="00971B51"/>
    <w:rsid w:val="009755FB"/>
    <w:rsid w:val="00981602"/>
    <w:rsid w:val="00982155"/>
    <w:rsid w:val="0098227D"/>
    <w:rsid w:val="00983AE8"/>
    <w:rsid w:val="009940B4"/>
    <w:rsid w:val="009A0656"/>
    <w:rsid w:val="009A2547"/>
    <w:rsid w:val="009B6B7E"/>
    <w:rsid w:val="009C689D"/>
    <w:rsid w:val="009D66B8"/>
    <w:rsid w:val="009E398B"/>
    <w:rsid w:val="009F2217"/>
    <w:rsid w:val="009F3E57"/>
    <w:rsid w:val="00A00EC5"/>
    <w:rsid w:val="00A10B18"/>
    <w:rsid w:val="00A117DE"/>
    <w:rsid w:val="00A3544C"/>
    <w:rsid w:val="00A35CE8"/>
    <w:rsid w:val="00A407D3"/>
    <w:rsid w:val="00A50228"/>
    <w:rsid w:val="00A5135A"/>
    <w:rsid w:val="00A562D1"/>
    <w:rsid w:val="00A60F6E"/>
    <w:rsid w:val="00A61FD4"/>
    <w:rsid w:val="00A71824"/>
    <w:rsid w:val="00A729E2"/>
    <w:rsid w:val="00A76428"/>
    <w:rsid w:val="00A76CEF"/>
    <w:rsid w:val="00A9086F"/>
    <w:rsid w:val="00A953D0"/>
    <w:rsid w:val="00A965A8"/>
    <w:rsid w:val="00AA42CA"/>
    <w:rsid w:val="00AB4279"/>
    <w:rsid w:val="00AB5DE6"/>
    <w:rsid w:val="00AB729D"/>
    <w:rsid w:val="00AC72FB"/>
    <w:rsid w:val="00AE63CB"/>
    <w:rsid w:val="00AF17FC"/>
    <w:rsid w:val="00AF3B0D"/>
    <w:rsid w:val="00AF57B7"/>
    <w:rsid w:val="00AF5817"/>
    <w:rsid w:val="00AF6B80"/>
    <w:rsid w:val="00B023E3"/>
    <w:rsid w:val="00B11C08"/>
    <w:rsid w:val="00B1343B"/>
    <w:rsid w:val="00B151A8"/>
    <w:rsid w:val="00B217DC"/>
    <w:rsid w:val="00B30A8C"/>
    <w:rsid w:val="00B368D0"/>
    <w:rsid w:val="00B374C0"/>
    <w:rsid w:val="00B5061C"/>
    <w:rsid w:val="00B615BC"/>
    <w:rsid w:val="00B678EF"/>
    <w:rsid w:val="00B73209"/>
    <w:rsid w:val="00B76DD7"/>
    <w:rsid w:val="00B80AE6"/>
    <w:rsid w:val="00B80F81"/>
    <w:rsid w:val="00B9585B"/>
    <w:rsid w:val="00B96463"/>
    <w:rsid w:val="00BD2D75"/>
    <w:rsid w:val="00BE5FAF"/>
    <w:rsid w:val="00BE7C14"/>
    <w:rsid w:val="00BF3257"/>
    <w:rsid w:val="00BF4BE2"/>
    <w:rsid w:val="00C058F5"/>
    <w:rsid w:val="00C0667E"/>
    <w:rsid w:val="00C0742F"/>
    <w:rsid w:val="00C17A0E"/>
    <w:rsid w:val="00C23EA2"/>
    <w:rsid w:val="00C36D24"/>
    <w:rsid w:val="00C4375F"/>
    <w:rsid w:val="00C571F8"/>
    <w:rsid w:val="00C576C5"/>
    <w:rsid w:val="00C659F2"/>
    <w:rsid w:val="00C7085A"/>
    <w:rsid w:val="00C70E51"/>
    <w:rsid w:val="00C7681A"/>
    <w:rsid w:val="00C82E50"/>
    <w:rsid w:val="00C87E59"/>
    <w:rsid w:val="00C90175"/>
    <w:rsid w:val="00C96F28"/>
    <w:rsid w:val="00CD1C62"/>
    <w:rsid w:val="00CD376F"/>
    <w:rsid w:val="00CF7FBD"/>
    <w:rsid w:val="00D06627"/>
    <w:rsid w:val="00D12994"/>
    <w:rsid w:val="00D1464E"/>
    <w:rsid w:val="00D15611"/>
    <w:rsid w:val="00D31443"/>
    <w:rsid w:val="00D33F05"/>
    <w:rsid w:val="00D34148"/>
    <w:rsid w:val="00D350BA"/>
    <w:rsid w:val="00D36B16"/>
    <w:rsid w:val="00D41626"/>
    <w:rsid w:val="00D5129B"/>
    <w:rsid w:val="00D72DA1"/>
    <w:rsid w:val="00D7508F"/>
    <w:rsid w:val="00D7691D"/>
    <w:rsid w:val="00D808FF"/>
    <w:rsid w:val="00D82994"/>
    <w:rsid w:val="00D83449"/>
    <w:rsid w:val="00D90592"/>
    <w:rsid w:val="00D967E9"/>
    <w:rsid w:val="00D97E29"/>
    <w:rsid w:val="00DA6A44"/>
    <w:rsid w:val="00DC270F"/>
    <w:rsid w:val="00DC2F1E"/>
    <w:rsid w:val="00DC4884"/>
    <w:rsid w:val="00DC6D60"/>
    <w:rsid w:val="00DE7E1C"/>
    <w:rsid w:val="00DF024B"/>
    <w:rsid w:val="00E10262"/>
    <w:rsid w:val="00E10F5B"/>
    <w:rsid w:val="00E31541"/>
    <w:rsid w:val="00E31B19"/>
    <w:rsid w:val="00E41C97"/>
    <w:rsid w:val="00E47A44"/>
    <w:rsid w:val="00E54750"/>
    <w:rsid w:val="00E62449"/>
    <w:rsid w:val="00E62F8C"/>
    <w:rsid w:val="00E643A4"/>
    <w:rsid w:val="00E66E18"/>
    <w:rsid w:val="00E770C5"/>
    <w:rsid w:val="00E90519"/>
    <w:rsid w:val="00E9101C"/>
    <w:rsid w:val="00EA3BAB"/>
    <w:rsid w:val="00EA50B3"/>
    <w:rsid w:val="00EA52AD"/>
    <w:rsid w:val="00EB7906"/>
    <w:rsid w:val="00EC291E"/>
    <w:rsid w:val="00ED4A59"/>
    <w:rsid w:val="00EF3EF6"/>
    <w:rsid w:val="00F06177"/>
    <w:rsid w:val="00F1545F"/>
    <w:rsid w:val="00F2299F"/>
    <w:rsid w:val="00F23542"/>
    <w:rsid w:val="00F24094"/>
    <w:rsid w:val="00F26881"/>
    <w:rsid w:val="00F30473"/>
    <w:rsid w:val="00F34E54"/>
    <w:rsid w:val="00F40D0C"/>
    <w:rsid w:val="00F50D6D"/>
    <w:rsid w:val="00F53F5D"/>
    <w:rsid w:val="00F6119F"/>
    <w:rsid w:val="00F7115F"/>
    <w:rsid w:val="00F715F3"/>
    <w:rsid w:val="00F742B1"/>
    <w:rsid w:val="00F91577"/>
    <w:rsid w:val="00F95A83"/>
    <w:rsid w:val="00F95EF3"/>
    <w:rsid w:val="00FA4406"/>
    <w:rsid w:val="00FB24B9"/>
    <w:rsid w:val="00FB4A01"/>
    <w:rsid w:val="00FB7C66"/>
    <w:rsid w:val="00FC23B3"/>
    <w:rsid w:val="00FD7145"/>
    <w:rsid w:val="00FE24C0"/>
    <w:rsid w:val="00FE5286"/>
    <w:rsid w:val="00FF69F9"/>
    <w:rsid w:val="00FF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38F1"/>
  <w15:chartTrackingRefBased/>
  <w15:docId w15:val="{58A0B0C6-C441-4104-B2F8-D2FCC68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2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201"/>
    <w:pPr>
      <w:ind w:left="720"/>
      <w:contextualSpacing/>
    </w:pPr>
  </w:style>
  <w:style w:type="paragraph" w:styleId="NormalWeb">
    <w:name w:val="Normal (Web)"/>
    <w:basedOn w:val="Normal"/>
    <w:uiPriority w:val="99"/>
    <w:unhideWhenUsed/>
    <w:rsid w:val="007D42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iimi.com/case-studies/delivering-data-risk-mitigation-at-scale-with-the-aiimi-insight-eng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Lemons</dc:creator>
  <cp:keywords/>
  <dc:description/>
  <cp:lastModifiedBy>Suzie Lemons</cp:lastModifiedBy>
  <cp:revision>4</cp:revision>
  <dcterms:created xsi:type="dcterms:W3CDTF">2023-10-13T11:22:00Z</dcterms:created>
  <dcterms:modified xsi:type="dcterms:W3CDTF">2023-10-13T11:26:00Z</dcterms:modified>
</cp:coreProperties>
</file>